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759" w:rsidRDefault="00935106" w:rsidP="00C83759">
      <w:pPr>
        <w:pStyle w:val="Title"/>
        <w:rPr>
          <w:shd w:val="clear" w:color="auto" w:fill="FFFFFF"/>
        </w:rPr>
      </w:pPr>
      <w:r>
        <w:rPr>
          <w:shd w:val="clear" w:color="auto" w:fill="FFFFFF"/>
        </w:rPr>
        <w:t>Annotation 1</w:t>
      </w:r>
    </w:p>
    <w:p w:rsidR="00351179" w:rsidRPr="00C83759" w:rsidRDefault="00DB119D">
      <w:pPr>
        <w:rPr>
          <w:b/>
          <w:color w:val="000000"/>
          <w:sz w:val="20"/>
          <w:szCs w:val="20"/>
          <w:shd w:val="clear" w:color="auto" w:fill="FFFFFF"/>
        </w:rPr>
      </w:pPr>
      <w:r w:rsidRPr="00C83759">
        <w:rPr>
          <w:b/>
          <w:color w:val="000000"/>
          <w:sz w:val="20"/>
          <w:szCs w:val="20"/>
          <w:shd w:val="clear" w:color="auto" w:fill="FFFFFF"/>
        </w:rPr>
        <w:t>1. Full citation.</w:t>
      </w:r>
    </w:p>
    <w:p w:rsidR="00935106" w:rsidRDefault="00351179">
      <w:pPr>
        <w:rPr>
          <w:rFonts w:cs="Arial"/>
          <w:color w:val="000000"/>
          <w:sz w:val="20"/>
          <w:szCs w:val="20"/>
        </w:rPr>
      </w:pPr>
      <w:proofErr w:type="gramStart"/>
      <w:r w:rsidRPr="00351179">
        <w:rPr>
          <w:rFonts w:cs="Arial"/>
          <w:color w:val="000000"/>
          <w:sz w:val="20"/>
          <w:szCs w:val="20"/>
        </w:rPr>
        <w:t xml:space="preserve">Wilson, Alex, and Jessica </w:t>
      </w:r>
      <w:proofErr w:type="spellStart"/>
      <w:r w:rsidRPr="00351179">
        <w:rPr>
          <w:rFonts w:cs="Arial"/>
          <w:color w:val="000000"/>
          <w:sz w:val="20"/>
          <w:szCs w:val="20"/>
        </w:rPr>
        <w:t>Boehland</w:t>
      </w:r>
      <w:proofErr w:type="spellEnd"/>
      <w:r w:rsidRPr="00351179">
        <w:rPr>
          <w:rFonts w:cs="Arial"/>
          <w:color w:val="000000"/>
          <w:sz w:val="20"/>
          <w:szCs w:val="20"/>
        </w:rPr>
        <w:t>.</w:t>
      </w:r>
      <w:proofErr w:type="gramEnd"/>
      <w:r w:rsidRPr="00351179">
        <w:rPr>
          <w:rFonts w:cs="Arial"/>
          <w:color w:val="000000"/>
          <w:sz w:val="20"/>
          <w:szCs w:val="20"/>
        </w:rPr>
        <w:t xml:space="preserve"> “Small Is Beautiful U.S. House Size, Resource Use, and the Environment.” Journal of Industrial Ecology 9.1-2 (2005): 277–287. </w:t>
      </w:r>
      <w:proofErr w:type="gramStart"/>
      <w:r w:rsidRPr="00351179">
        <w:rPr>
          <w:rFonts w:cs="Arial"/>
          <w:color w:val="000000"/>
          <w:sz w:val="20"/>
          <w:szCs w:val="20"/>
        </w:rPr>
        <w:t>Wiley Online Library.</w:t>
      </w:r>
      <w:proofErr w:type="gramEnd"/>
      <w:r w:rsidRPr="00351179">
        <w:rPr>
          <w:rFonts w:cs="Arial"/>
          <w:color w:val="000000"/>
          <w:sz w:val="20"/>
          <w:szCs w:val="20"/>
        </w:rPr>
        <w:t xml:space="preserve"> </w:t>
      </w:r>
      <w:proofErr w:type="gramStart"/>
      <w:r w:rsidRPr="00351179">
        <w:rPr>
          <w:rFonts w:cs="Arial"/>
          <w:color w:val="000000"/>
          <w:sz w:val="20"/>
          <w:szCs w:val="20"/>
        </w:rPr>
        <w:t>Web.</w:t>
      </w:r>
      <w:proofErr w:type="gramEnd"/>
      <w:r w:rsidRPr="00351179">
        <w:rPr>
          <w:rFonts w:cs="Arial"/>
          <w:color w:val="000000"/>
          <w:sz w:val="20"/>
          <w:szCs w:val="20"/>
        </w:rPr>
        <w:t xml:space="preserve"> 1 May 2014.</w:t>
      </w:r>
    </w:p>
    <w:p w:rsidR="00BA0532" w:rsidRDefault="00935106">
      <w:pPr>
        <w:rPr>
          <w:color w:val="000000"/>
          <w:sz w:val="20"/>
          <w:szCs w:val="20"/>
          <w:shd w:val="clear" w:color="auto" w:fill="FFFFFF"/>
        </w:rPr>
      </w:pPr>
      <w:r>
        <w:rPr>
          <w:rFonts w:cs="Arial"/>
          <w:color w:val="000000"/>
          <w:sz w:val="20"/>
          <w:szCs w:val="20"/>
        </w:rPr>
        <w:t xml:space="preserve">LINK: </w:t>
      </w:r>
      <w:r w:rsidRPr="00935106">
        <w:rPr>
          <w:rFonts w:cs="Arial"/>
          <w:color w:val="000000"/>
          <w:sz w:val="20"/>
          <w:szCs w:val="20"/>
        </w:rPr>
        <w:t>http://onlinelibrary.wiley.com/doi/10.1162/1088198054084680/pdf</w:t>
      </w:r>
      <w:r w:rsidR="00DB119D">
        <w:rPr>
          <w:rFonts w:ascii="Arial" w:hAnsi="Arial" w:cs="Arial"/>
          <w:color w:val="000000"/>
          <w:sz w:val="20"/>
          <w:szCs w:val="20"/>
        </w:rPr>
        <w:br/>
      </w:r>
      <w:r w:rsidR="00DB119D">
        <w:rPr>
          <w:rFonts w:ascii="Arial" w:hAnsi="Arial" w:cs="Arial"/>
          <w:color w:val="000000"/>
          <w:sz w:val="20"/>
          <w:szCs w:val="20"/>
        </w:rPr>
        <w:br/>
      </w:r>
      <w:r w:rsidR="00DB119D" w:rsidRPr="00C83759">
        <w:rPr>
          <w:b/>
          <w:color w:val="000000"/>
          <w:sz w:val="20"/>
          <w:szCs w:val="20"/>
          <w:shd w:val="clear" w:color="auto" w:fill="FFFFFF"/>
        </w:rPr>
        <w:t>2. Where does the author work, what else has s/he written about, and what are her/his credentials?</w:t>
      </w:r>
    </w:p>
    <w:p w:rsidR="00BA0532" w:rsidRPr="00715919" w:rsidRDefault="00BA0532">
      <w:pPr>
        <w:rPr>
          <w:rFonts w:cs="Arial"/>
          <w:sz w:val="20"/>
          <w:szCs w:val="20"/>
          <w:shd w:val="clear" w:color="auto" w:fill="FFFFFF"/>
        </w:rPr>
      </w:pPr>
      <w:r>
        <w:rPr>
          <w:noProof/>
        </w:rPr>
        <w:drawing>
          <wp:inline distT="0" distB="0" distL="0" distR="0">
            <wp:extent cx="685800" cy="819150"/>
            <wp:effectExtent l="0" t="0" r="0" b="0"/>
            <wp:docPr id="1" name="Picture 1" descr="Alex Wil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ex Wilso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 cy="819150"/>
                    </a:xfrm>
                    <a:prstGeom prst="rect">
                      <a:avLst/>
                    </a:prstGeom>
                    <a:noFill/>
                    <a:ln>
                      <a:noFill/>
                    </a:ln>
                  </pic:spPr>
                </pic:pic>
              </a:graphicData>
            </a:graphic>
          </wp:inline>
        </w:drawing>
      </w:r>
      <w:r>
        <w:rPr>
          <w:rFonts w:cs="Arial"/>
          <w:sz w:val="20"/>
          <w:szCs w:val="20"/>
          <w:shd w:val="clear" w:color="auto" w:fill="FFFFFF"/>
        </w:rPr>
        <w:t xml:space="preserve"> </w:t>
      </w:r>
      <w:r w:rsidRPr="00BA0532">
        <w:rPr>
          <w:rFonts w:cs="Arial"/>
          <w:sz w:val="20"/>
          <w:szCs w:val="20"/>
          <w:shd w:val="clear" w:color="auto" w:fill="FFFFFF"/>
        </w:rPr>
        <w:t>Alex Wilson is the Executive Editor of Environmental Building News</w:t>
      </w:r>
      <w:r>
        <w:rPr>
          <w:rFonts w:cs="Arial"/>
          <w:sz w:val="20"/>
          <w:szCs w:val="20"/>
          <w:shd w:val="clear" w:color="auto" w:fill="FFFFFF"/>
        </w:rPr>
        <w:t xml:space="preserve">. He is also the Founder and Executive Editor at </w:t>
      </w:r>
      <w:proofErr w:type="spellStart"/>
      <w:r>
        <w:rPr>
          <w:rFonts w:cs="Arial"/>
          <w:sz w:val="20"/>
          <w:szCs w:val="20"/>
          <w:shd w:val="clear" w:color="auto" w:fill="FFFFFF"/>
        </w:rPr>
        <w:t>BuildingGreen</w:t>
      </w:r>
      <w:proofErr w:type="spellEnd"/>
      <w:r>
        <w:rPr>
          <w:rFonts w:cs="Arial"/>
          <w:sz w:val="20"/>
          <w:szCs w:val="20"/>
          <w:shd w:val="clear" w:color="auto" w:fill="FFFFFF"/>
        </w:rPr>
        <w:t xml:space="preserve">, an environmental information company that produces different information sources. Alex was the executive director of the Northeast Sustainable Energy </w:t>
      </w:r>
      <w:r w:rsidR="00935106">
        <w:rPr>
          <w:rFonts w:cs="Arial"/>
          <w:sz w:val="20"/>
          <w:szCs w:val="20"/>
          <w:shd w:val="clear" w:color="auto" w:fill="FFFFFF"/>
        </w:rPr>
        <w:t>Association</w:t>
      </w:r>
      <w:r>
        <w:rPr>
          <w:rFonts w:cs="Arial"/>
          <w:sz w:val="20"/>
          <w:szCs w:val="20"/>
          <w:shd w:val="clear" w:color="auto" w:fill="FFFFFF"/>
        </w:rPr>
        <w:t xml:space="preserve"> for five years, </w:t>
      </w:r>
      <w:r w:rsidR="00715919">
        <w:rPr>
          <w:rFonts w:cs="Arial"/>
          <w:sz w:val="20"/>
          <w:szCs w:val="20"/>
          <w:shd w:val="clear" w:color="auto" w:fill="FFFFFF"/>
        </w:rPr>
        <w:t xml:space="preserve">as well as taught how to build solar green houses in New Mexico. He has written multiple books including </w:t>
      </w:r>
      <w:r w:rsidR="00715919">
        <w:rPr>
          <w:rFonts w:cs="Arial"/>
          <w:i/>
          <w:sz w:val="20"/>
          <w:szCs w:val="20"/>
          <w:shd w:val="clear" w:color="auto" w:fill="FFFFFF"/>
        </w:rPr>
        <w:t>Your Green Home, Consumer Guide to Home Energy Savings, Development: Integrating Ecology and Real Estate</w:t>
      </w:r>
      <w:r w:rsidR="00715919">
        <w:rPr>
          <w:rFonts w:cs="Arial"/>
          <w:sz w:val="20"/>
          <w:szCs w:val="20"/>
          <w:shd w:val="clear" w:color="auto" w:fill="FFFFFF"/>
        </w:rPr>
        <w:t xml:space="preserve">, as well as many journal articles in various publications. He attended Ithaca </w:t>
      </w:r>
      <w:r w:rsidR="00935106">
        <w:rPr>
          <w:rFonts w:cs="Arial"/>
          <w:sz w:val="20"/>
          <w:szCs w:val="20"/>
          <w:shd w:val="clear" w:color="auto" w:fill="FFFFFF"/>
        </w:rPr>
        <w:t>College</w:t>
      </w:r>
      <w:r w:rsidR="00715919">
        <w:rPr>
          <w:rFonts w:cs="Arial"/>
          <w:sz w:val="20"/>
          <w:szCs w:val="20"/>
          <w:shd w:val="clear" w:color="auto" w:fill="FFFFFF"/>
        </w:rPr>
        <w:t>.</w:t>
      </w:r>
    </w:p>
    <w:p w:rsidR="00715919" w:rsidRPr="00C83759" w:rsidRDefault="00C83759">
      <w:pPr>
        <w:rPr>
          <w:b/>
          <w:color w:val="000000"/>
          <w:sz w:val="20"/>
          <w:szCs w:val="20"/>
          <w:shd w:val="clear" w:color="auto" w:fill="FFFFFF"/>
        </w:rPr>
      </w:pPr>
      <w:r>
        <w:rPr>
          <w:noProof/>
        </w:rPr>
        <w:drawing>
          <wp:inline distT="0" distB="0" distL="0" distR="0">
            <wp:extent cx="663685" cy="923925"/>
            <wp:effectExtent l="0" t="0" r="3175" b="0"/>
            <wp:docPr id="2" name="Picture 2" descr="http://kresge.org/sites/default/files/Jessica_Boehland_002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resge.org/sites/default/files/Jessica_Boehland_002_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64276" cy="924748"/>
                    </a:xfrm>
                    <a:prstGeom prst="rect">
                      <a:avLst/>
                    </a:prstGeom>
                    <a:noFill/>
                    <a:ln>
                      <a:noFill/>
                    </a:ln>
                  </pic:spPr>
                </pic:pic>
              </a:graphicData>
            </a:graphic>
          </wp:inline>
        </w:drawing>
      </w:r>
      <w:r w:rsidR="00BA0532" w:rsidRPr="00BA0532">
        <w:rPr>
          <w:rFonts w:cs="Arial"/>
          <w:sz w:val="20"/>
          <w:szCs w:val="20"/>
          <w:shd w:val="clear" w:color="auto" w:fill="FFFFFF"/>
        </w:rPr>
        <w:t xml:space="preserve">Jessica </w:t>
      </w:r>
      <w:proofErr w:type="spellStart"/>
      <w:r w:rsidR="00BA0532" w:rsidRPr="00BA0532">
        <w:rPr>
          <w:rFonts w:cs="Arial"/>
          <w:sz w:val="20"/>
          <w:szCs w:val="20"/>
          <w:shd w:val="clear" w:color="auto" w:fill="FFFFFF"/>
        </w:rPr>
        <w:t>Boehland</w:t>
      </w:r>
      <w:proofErr w:type="spellEnd"/>
      <w:r w:rsidR="00BA0532" w:rsidRPr="00BA0532">
        <w:rPr>
          <w:rFonts w:cs="Arial"/>
          <w:sz w:val="20"/>
          <w:szCs w:val="20"/>
          <w:shd w:val="clear" w:color="auto" w:fill="FFFFFF"/>
        </w:rPr>
        <w:t xml:space="preserve"> is a Consulting Editor for Environmental Building News. She has written other articles about environmentally responsible construction</w:t>
      </w:r>
      <w:r w:rsidR="00BA0532">
        <w:rPr>
          <w:rFonts w:cs="Arial"/>
          <w:sz w:val="20"/>
          <w:szCs w:val="20"/>
          <w:shd w:val="clear" w:color="auto" w:fill="FFFFFF"/>
        </w:rPr>
        <w:t xml:space="preserve"> in publications such as </w:t>
      </w:r>
      <w:proofErr w:type="spellStart"/>
      <w:r w:rsidR="00BA0532">
        <w:rPr>
          <w:rFonts w:cs="Arial"/>
          <w:sz w:val="20"/>
          <w:szCs w:val="20"/>
          <w:shd w:val="clear" w:color="auto" w:fill="FFFFFF"/>
        </w:rPr>
        <w:t>GreenSource</w:t>
      </w:r>
      <w:proofErr w:type="spellEnd"/>
      <w:r w:rsidR="00BA0532">
        <w:rPr>
          <w:rFonts w:cs="Arial"/>
          <w:sz w:val="20"/>
          <w:szCs w:val="20"/>
          <w:shd w:val="clear" w:color="auto" w:fill="FFFFFF"/>
        </w:rPr>
        <w:t>, Landscape Architecture, Journal of Industrial Ecology, and Race, Poverty, and the Environment</w:t>
      </w:r>
      <w:r w:rsidR="00BA0532" w:rsidRPr="00BA0532">
        <w:rPr>
          <w:rFonts w:cs="Arial"/>
          <w:sz w:val="20"/>
          <w:szCs w:val="20"/>
          <w:shd w:val="clear" w:color="auto" w:fill="FFFFFF"/>
        </w:rPr>
        <w:t>.</w:t>
      </w:r>
      <w:r w:rsidR="00BA0532">
        <w:rPr>
          <w:rFonts w:cs="Arial"/>
          <w:sz w:val="20"/>
          <w:szCs w:val="20"/>
          <w:shd w:val="clear" w:color="auto" w:fill="FFFFFF"/>
        </w:rPr>
        <w:t xml:space="preserve"> She is a program officer for Environment at The </w:t>
      </w:r>
      <w:proofErr w:type="spellStart"/>
      <w:r w:rsidR="00BA0532">
        <w:rPr>
          <w:rFonts w:cs="Arial"/>
          <w:sz w:val="20"/>
          <w:szCs w:val="20"/>
          <w:shd w:val="clear" w:color="auto" w:fill="FFFFFF"/>
        </w:rPr>
        <w:t>Kresge</w:t>
      </w:r>
      <w:proofErr w:type="spellEnd"/>
      <w:r w:rsidR="00BA0532">
        <w:rPr>
          <w:rFonts w:cs="Arial"/>
          <w:sz w:val="20"/>
          <w:szCs w:val="20"/>
          <w:shd w:val="clear" w:color="auto" w:fill="FFFFFF"/>
        </w:rPr>
        <w:t xml:space="preserve"> foundation. She makes grants to support the reduction of energy usage in buildings. She was a writer and editor for </w:t>
      </w:r>
      <w:proofErr w:type="spellStart"/>
      <w:r w:rsidR="00BA0532">
        <w:rPr>
          <w:rFonts w:cs="Arial"/>
          <w:sz w:val="20"/>
          <w:szCs w:val="20"/>
          <w:shd w:val="clear" w:color="auto" w:fill="FFFFFF"/>
        </w:rPr>
        <w:t>BuildingGreen</w:t>
      </w:r>
      <w:proofErr w:type="spellEnd"/>
      <w:r w:rsidR="00BA0532">
        <w:rPr>
          <w:rFonts w:cs="Arial"/>
          <w:sz w:val="20"/>
          <w:szCs w:val="20"/>
          <w:shd w:val="clear" w:color="auto" w:fill="FFFFFF"/>
        </w:rPr>
        <w:t>, an independent publishing company in Vermont. She has a bachelor’s degree from Oberlin College and a master’s from Yale University’s School of Forestry and Environmental Studies. She is a LEED-accredited professional.</w:t>
      </w:r>
      <w:r w:rsidR="00DB119D">
        <w:rPr>
          <w:rFonts w:ascii="Arial" w:hAnsi="Arial" w:cs="Arial"/>
          <w:color w:val="000000"/>
          <w:sz w:val="20"/>
          <w:szCs w:val="20"/>
        </w:rPr>
        <w:br/>
      </w:r>
      <w:r w:rsidR="00DB119D">
        <w:rPr>
          <w:rFonts w:ascii="Arial" w:hAnsi="Arial" w:cs="Arial"/>
          <w:color w:val="000000"/>
          <w:sz w:val="20"/>
          <w:szCs w:val="20"/>
        </w:rPr>
        <w:br/>
      </w:r>
      <w:r w:rsidR="00DB119D" w:rsidRPr="00C83759">
        <w:rPr>
          <w:b/>
          <w:color w:val="000000"/>
          <w:sz w:val="20"/>
          <w:szCs w:val="20"/>
          <w:shd w:val="clear" w:color="auto" w:fill="FFFFFF"/>
        </w:rPr>
        <w:t>3. What is the main topic or argument of the text?</w:t>
      </w:r>
    </w:p>
    <w:p w:rsidR="00935106" w:rsidRDefault="00715919">
      <w:pPr>
        <w:rPr>
          <w:b/>
          <w:color w:val="000000"/>
          <w:sz w:val="20"/>
          <w:szCs w:val="20"/>
          <w:shd w:val="clear" w:color="auto" w:fill="FFFFFF"/>
        </w:rPr>
      </w:pPr>
      <w:r>
        <w:rPr>
          <w:color w:val="000000"/>
          <w:sz w:val="20"/>
          <w:szCs w:val="20"/>
          <w:shd w:val="clear" w:color="auto" w:fill="FFFFFF"/>
        </w:rPr>
        <w:t>The text argues that smaller homes are more energy and resource efficient, as well as are more in harmony with the environment.</w:t>
      </w:r>
      <w:r w:rsidR="00DB119D">
        <w:rPr>
          <w:rFonts w:ascii="Arial" w:hAnsi="Arial" w:cs="Arial"/>
          <w:color w:val="000000"/>
          <w:sz w:val="20"/>
          <w:szCs w:val="20"/>
        </w:rPr>
        <w:br/>
      </w:r>
      <w:r w:rsidR="00DB119D">
        <w:rPr>
          <w:rFonts w:ascii="Arial" w:hAnsi="Arial" w:cs="Arial"/>
          <w:color w:val="000000"/>
          <w:sz w:val="20"/>
          <w:szCs w:val="20"/>
        </w:rPr>
        <w:br/>
      </w:r>
      <w:r w:rsidR="00DB119D" w:rsidRPr="00C83759">
        <w:rPr>
          <w:b/>
          <w:color w:val="000000"/>
          <w:sz w:val="20"/>
          <w:szCs w:val="20"/>
          <w:shd w:val="clear" w:color="auto" w:fill="FFFFFF"/>
        </w:rPr>
        <w:t>4. Describe at least three ways that the main topic or argument is fleshed out.</w:t>
      </w:r>
    </w:p>
    <w:p w:rsidR="00935106" w:rsidRDefault="00935106" w:rsidP="00935106">
      <w:pPr>
        <w:rPr>
          <w:b/>
          <w:color w:val="000000"/>
          <w:sz w:val="20"/>
          <w:szCs w:val="20"/>
          <w:shd w:val="clear" w:color="auto" w:fill="FFFFFF"/>
        </w:rPr>
      </w:pPr>
      <w:r>
        <w:rPr>
          <w:color w:val="000000"/>
          <w:sz w:val="20"/>
          <w:szCs w:val="20"/>
          <w:shd w:val="clear" w:color="auto" w:fill="FFFFFF"/>
        </w:rPr>
        <w:t xml:space="preserve">There is a section called Resource Consumption. It states that larger houses consume more resources, both in construction and to operate. One way these is proven is by simply stating what leads to the efficiency of a building (“how well insulated </w:t>
      </w:r>
      <w:r w:rsidRPr="00935106">
        <w:rPr>
          <w:color w:val="000000"/>
          <w:sz w:val="20"/>
          <w:szCs w:val="20"/>
          <w:shd w:val="clear" w:color="auto" w:fill="FFFFFF"/>
        </w:rPr>
        <w:t>it is, how airtight it is, the exposure of its glazed</w:t>
      </w:r>
      <w:r>
        <w:rPr>
          <w:color w:val="000000"/>
          <w:sz w:val="20"/>
          <w:szCs w:val="20"/>
          <w:shd w:val="clear" w:color="auto" w:fill="FFFFFF"/>
        </w:rPr>
        <w:t xml:space="preserve"> </w:t>
      </w:r>
      <w:r w:rsidRPr="00935106">
        <w:rPr>
          <w:color w:val="000000"/>
          <w:sz w:val="20"/>
          <w:szCs w:val="20"/>
          <w:shd w:val="clear" w:color="auto" w:fill="FFFFFF"/>
        </w:rPr>
        <w:t>areas to solar gain, and its area</w:t>
      </w:r>
      <w:r>
        <w:rPr>
          <w:color w:val="000000"/>
          <w:sz w:val="20"/>
          <w:szCs w:val="20"/>
          <w:shd w:val="clear" w:color="auto" w:fill="FFFFFF"/>
        </w:rPr>
        <w:t xml:space="preserve">”), thus showing that if a small house and a large house were made with other things being held constant, that the large house would be less efficient. The second is a table which compares the “annual energy use for small versus large </w:t>
      </w:r>
      <w:r>
        <w:rPr>
          <w:color w:val="000000"/>
          <w:sz w:val="20"/>
          <w:szCs w:val="20"/>
          <w:shd w:val="clear" w:color="auto" w:fill="FFFFFF"/>
        </w:rPr>
        <w:lastRenderedPageBreak/>
        <w:t>houses” in two places. There are two 3,000 square foot homes (one in Boston, and one in St. Louis), and then two in each place that are 1,500 square feet. They are compared for energy standards and then for energy cost and consumption per year. The smaller homes had to pay less and consumed considerably less. The third way the argument is sustained</w:t>
      </w:r>
      <w:r w:rsidR="00DB119D" w:rsidRPr="00C83759">
        <w:rPr>
          <w:rFonts w:ascii="Arial" w:hAnsi="Arial" w:cs="Arial"/>
          <w:b/>
          <w:color w:val="000000"/>
          <w:sz w:val="20"/>
          <w:szCs w:val="20"/>
        </w:rPr>
        <w:br/>
      </w:r>
      <w:r w:rsidR="00DB119D" w:rsidRPr="00C83759">
        <w:rPr>
          <w:rFonts w:ascii="Arial" w:hAnsi="Arial" w:cs="Arial"/>
          <w:b/>
          <w:color w:val="000000"/>
          <w:sz w:val="20"/>
          <w:szCs w:val="20"/>
        </w:rPr>
        <w:br/>
      </w:r>
      <w:r w:rsidR="00DB119D" w:rsidRPr="00C83759">
        <w:rPr>
          <w:b/>
          <w:color w:val="000000"/>
          <w:sz w:val="20"/>
          <w:szCs w:val="20"/>
          <w:shd w:val="clear" w:color="auto" w:fill="FFFFFF"/>
        </w:rPr>
        <w:t>5. What three quotes capture the critical import of the text?</w:t>
      </w:r>
    </w:p>
    <w:p w:rsidR="00935106" w:rsidRPr="00935106" w:rsidRDefault="00935106" w:rsidP="00935106">
      <w:pPr>
        <w:rPr>
          <w:sz w:val="20"/>
          <w:szCs w:val="20"/>
          <w:shd w:val="clear" w:color="auto" w:fill="FFFFFF"/>
        </w:rPr>
      </w:pPr>
      <w:r w:rsidRPr="00935106">
        <w:rPr>
          <w:sz w:val="20"/>
          <w:szCs w:val="20"/>
          <w:shd w:val="clear" w:color="auto" w:fill="FFFFFF"/>
        </w:rPr>
        <w:t xml:space="preserve">“A great deal of attention is paid to material selection and energy detailing in creating environmentally friendly (“green”) houses. Designers, builders, or owners of these houses seek out recycled-content building materials, low embodied- energy materials, or natural materials. Advanced framing techniques reduce wood use. Well-insulated walls and ceilings, high-performance </w:t>
      </w:r>
      <w:proofErr w:type="spellStart"/>
      <w:r w:rsidRPr="00935106">
        <w:rPr>
          <w:sz w:val="20"/>
          <w:szCs w:val="20"/>
          <w:shd w:val="clear" w:color="auto" w:fill="FFFFFF"/>
        </w:rPr>
        <w:t>glazings</w:t>
      </w:r>
      <w:proofErr w:type="spellEnd"/>
      <w:r w:rsidRPr="00935106">
        <w:rPr>
          <w:sz w:val="20"/>
          <w:szCs w:val="20"/>
          <w:shd w:val="clear" w:color="auto" w:fill="FFFFFF"/>
        </w:rPr>
        <w:t>, and efficient equipment reduce energy consumption. But far too often, the more important consideration of size is overlooked.”</w:t>
      </w:r>
    </w:p>
    <w:p w:rsidR="00935106" w:rsidRPr="00935106" w:rsidRDefault="00935106" w:rsidP="00935106">
      <w:pPr>
        <w:rPr>
          <w:rFonts w:cs="Arial"/>
          <w:sz w:val="20"/>
          <w:szCs w:val="20"/>
          <w:shd w:val="clear" w:color="auto" w:fill="FFFFFF"/>
        </w:rPr>
      </w:pPr>
      <w:proofErr w:type="gramStart"/>
      <w:r w:rsidRPr="00935106">
        <w:rPr>
          <w:sz w:val="20"/>
          <w:szCs w:val="20"/>
          <w:shd w:val="clear" w:color="auto" w:fill="FFFFFF"/>
        </w:rPr>
        <w:t>“</w:t>
      </w:r>
      <w:r w:rsidRPr="00935106">
        <w:rPr>
          <w:rStyle w:val="apple-converted-space"/>
          <w:rFonts w:cs="Arial"/>
          <w:sz w:val="20"/>
          <w:szCs w:val="20"/>
          <w:shd w:val="clear" w:color="auto" w:fill="FFFFFF"/>
        </w:rPr>
        <w:t> </w:t>
      </w:r>
      <w:r w:rsidRPr="00935106">
        <w:rPr>
          <w:rFonts w:cs="Arial"/>
          <w:sz w:val="20"/>
          <w:szCs w:val="20"/>
          <w:shd w:val="clear" w:color="auto" w:fill="FFFFFF"/>
        </w:rPr>
        <w:t>As</w:t>
      </w:r>
      <w:proofErr w:type="gramEnd"/>
      <w:r w:rsidRPr="00935106">
        <w:rPr>
          <w:rFonts w:cs="Arial"/>
          <w:sz w:val="20"/>
          <w:szCs w:val="20"/>
          <w:shd w:val="clear" w:color="auto" w:fill="FFFFFF"/>
        </w:rPr>
        <w:t xml:space="preserve"> house size increases, so too do the environmental impacts associated with buildings and development: resource consumption increases, the land area affected by development grows, </w:t>
      </w:r>
      <w:proofErr w:type="spellStart"/>
      <w:r w:rsidRPr="00935106">
        <w:rPr>
          <w:rFonts w:cs="Arial"/>
          <w:sz w:val="20"/>
          <w:szCs w:val="20"/>
          <w:shd w:val="clear" w:color="auto" w:fill="FFFFFF"/>
        </w:rPr>
        <w:t>stormwater</w:t>
      </w:r>
      <w:proofErr w:type="spellEnd"/>
      <w:r w:rsidRPr="00935106">
        <w:rPr>
          <w:rFonts w:cs="Arial"/>
          <w:sz w:val="20"/>
          <w:szCs w:val="20"/>
          <w:shd w:val="clear" w:color="auto" w:fill="FFFFFF"/>
        </w:rPr>
        <w:t xml:space="preserve"> runoff increases as impermeable surface area increases, and energy use rises. In addition to carrying larger environmental burdens, larger houses cost more to build and operate”</w:t>
      </w:r>
    </w:p>
    <w:p w:rsidR="00935106" w:rsidRDefault="00935106" w:rsidP="00935106">
      <w:pPr>
        <w:rPr>
          <w:b/>
          <w:color w:val="000000"/>
          <w:sz w:val="20"/>
          <w:szCs w:val="20"/>
          <w:shd w:val="clear" w:color="auto" w:fill="FFFFFF"/>
        </w:rPr>
      </w:pPr>
      <w:r w:rsidRPr="00935106">
        <w:rPr>
          <w:rFonts w:cs="Arial"/>
          <w:sz w:val="20"/>
          <w:szCs w:val="20"/>
          <w:shd w:val="clear" w:color="auto" w:fill="FFFFFF"/>
        </w:rPr>
        <w:t>“Virtually all segments of the American home-buying market are buying the largest houses they can afford.”</w:t>
      </w:r>
      <w:r w:rsidRPr="00935106">
        <w:rPr>
          <w:sz w:val="20"/>
          <w:szCs w:val="20"/>
          <w:shd w:val="clear" w:color="auto" w:fill="FFFFFF"/>
        </w:rPr>
        <w:cr/>
      </w:r>
      <w:r w:rsidR="00DB119D" w:rsidRPr="00C83759">
        <w:rPr>
          <w:rFonts w:ascii="Arial" w:hAnsi="Arial" w:cs="Arial"/>
          <w:b/>
          <w:color w:val="000000"/>
          <w:sz w:val="20"/>
          <w:szCs w:val="20"/>
        </w:rPr>
        <w:br/>
      </w:r>
      <w:r w:rsidR="00DB119D" w:rsidRPr="00C83759">
        <w:rPr>
          <w:b/>
          <w:color w:val="000000"/>
          <w:sz w:val="20"/>
          <w:szCs w:val="20"/>
          <w:shd w:val="clear" w:color="auto" w:fill="FFFFFF"/>
        </w:rPr>
        <w:t>6. Explain how the argument and evidence in the text supports your research focus.</w:t>
      </w:r>
    </w:p>
    <w:p w:rsidR="00060FC8" w:rsidRDefault="00935106" w:rsidP="00935106">
      <w:pPr>
        <w:rPr>
          <w:color w:val="000000"/>
          <w:sz w:val="20"/>
          <w:szCs w:val="20"/>
          <w:shd w:val="clear" w:color="auto" w:fill="FFFFFF"/>
        </w:rPr>
      </w:pPr>
      <w:r>
        <w:rPr>
          <w:color w:val="000000"/>
          <w:sz w:val="20"/>
          <w:szCs w:val="20"/>
          <w:shd w:val="clear" w:color="auto" w:fill="FFFFFF"/>
        </w:rPr>
        <w:t xml:space="preserve">This article </w:t>
      </w:r>
      <w:r w:rsidR="00CF02D6">
        <w:rPr>
          <w:color w:val="000000"/>
          <w:sz w:val="20"/>
          <w:szCs w:val="20"/>
          <w:shd w:val="clear" w:color="auto" w:fill="FFFFFF"/>
        </w:rPr>
        <w:t>was the backbone of my research. It provided the research results that smaller houses indeed are more energy efficient. Many of my other resources are about the softer reasons why people would choose smaller homes, like the freedom that they feel, or even the money they could save. Although this article mentions this, it is all in the context of energy use.</w:t>
      </w:r>
      <w:r w:rsidR="00DB119D" w:rsidRPr="00C83759">
        <w:rPr>
          <w:rFonts w:ascii="Arial" w:hAnsi="Arial" w:cs="Arial"/>
          <w:b/>
          <w:color w:val="000000"/>
          <w:sz w:val="20"/>
          <w:szCs w:val="20"/>
        </w:rPr>
        <w:br/>
      </w:r>
      <w:r w:rsidR="00DB119D" w:rsidRPr="00C83759">
        <w:rPr>
          <w:rFonts w:ascii="Arial" w:hAnsi="Arial" w:cs="Arial"/>
          <w:b/>
          <w:color w:val="000000"/>
          <w:sz w:val="20"/>
          <w:szCs w:val="20"/>
        </w:rPr>
        <w:br/>
      </w:r>
      <w:r w:rsidR="00DB119D" w:rsidRPr="00C83759">
        <w:rPr>
          <w:b/>
          <w:color w:val="000000"/>
          <w:sz w:val="20"/>
          <w:szCs w:val="20"/>
          <w:shd w:val="clear" w:color="auto" w:fill="FFFFFF"/>
        </w:rPr>
        <w:t>7. List at least two details or references from the text that you have used in your presentation and wiki post.</w:t>
      </w:r>
    </w:p>
    <w:p w:rsidR="00351179" w:rsidRPr="00CF02D6" w:rsidRDefault="00CF02D6" w:rsidP="00351179">
      <w:pPr>
        <w:rPr>
          <w:color w:val="000000"/>
          <w:sz w:val="20"/>
          <w:szCs w:val="20"/>
          <w:shd w:val="clear" w:color="auto" w:fill="FFFFFF"/>
        </w:rPr>
      </w:pPr>
      <w:r>
        <w:rPr>
          <w:color w:val="000000"/>
          <w:sz w:val="20"/>
          <w:szCs w:val="20"/>
          <w:shd w:val="clear" w:color="auto" w:fill="FFFFFF"/>
        </w:rPr>
        <w:t>I used the graph which shows the growth of home size next to the reduction in household size. I also got many of the facts, like the one that “larger houses consume more resources – both in construction and during operation.” Although, that seems pretty obvious.</w:t>
      </w:r>
    </w:p>
    <w:p w:rsidR="00935106" w:rsidRDefault="00935106" w:rsidP="00935106">
      <w:pPr>
        <w:pStyle w:val="Title"/>
        <w:rPr>
          <w:shd w:val="clear" w:color="auto" w:fill="FFFFFF"/>
        </w:rPr>
      </w:pPr>
      <w:r>
        <w:rPr>
          <w:shd w:val="clear" w:color="auto" w:fill="FFFFFF"/>
        </w:rPr>
        <w:t>Annotation 2</w:t>
      </w:r>
    </w:p>
    <w:p w:rsidR="00351179" w:rsidRPr="00935106" w:rsidRDefault="00351179">
      <w:pPr>
        <w:rPr>
          <w:b/>
          <w:color w:val="000000"/>
          <w:sz w:val="20"/>
          <w:szCs w:val="20"/>
          <w:shd w:val="clear" w:color="auto" w:fill="FFFFFF"/>
        </w:rPr>
      </w:pPr>
      <w:r w:rsidRPr="00935106">
        <w:rPr>
          <w:b/>
          <w:color w:val="000000"/>
          <w:sz w:val="20"/>
          <w:szCs w:val="20"/>
          <w:shd w:val="clear" w:color="auto" w:fill="FFFFFF"/>
        </w:rPr>
        <w:t>1. Full citation.</w:t>
      </w:r>
    </w:p>
    <w:p w:rsidR="00351179" w:rsidRDefault="00351179">
      <w:pPr>
        <w:rPr>
          <w:rFonts w:eastAsia="Times New Roman" w:cs="Times New Roman"/>
          <w:sz w:val="20"/>
          <w:szCs w:val="20"/>
        </w:rPr>
      </w:pPr>
      <w:r w:rsidRPr="00935106">
        <w:rPr>
          <w:rFonts w:eastAsia="Times New Roman" w:cs="Times New Roman"/>
          <w:sz w:val="20"/>
          <w:szCs w:val="20"/>
        </w:rPr>
        <w:t xml:space="preserve">Keenan, Sandy. </w:t>
      </w:r>
      <w:proofErr w:type="gramStart"/>
      <w:r w:rsidRPr="00935106">
        <w:rPr>
          <w:rFonts w:eastAsia="Times New Roman" w:cs="Times New Roman"/>
          <w:sz w:val="20"/>
          <w:szCs w:val="20"/>
        </w:rPr>
        <w:t>“Freedom in 704 Square Feet.”</w:t>
      </w:r>
      <w:proofErr w:type="gramEnd"/>
      <w:r w:rsidRPr="00935106">
        <w:rPr>
          <w:rFonts w:eastAsia="Times New Roman" w:cs="Times New Roman"/>
          <w:sz w:val="20"/>
          <w:szCs w:val="20"/>
        </w:rPr>
        <w:t xml:space="preserve"> </w:t>
      </w:r>
      <w:r w:rsidRPr="00935106">
        <w:rPr>
          <w:rFonts w:eastAsia="Times New Roman" w:cs="Times New Roman"/>
          <w:i/>
          <w:iCs/>
          <w:sz w:val="20"/>
          <w:szCs w:val="20"/>
        </w:rPr>
        <w:t>The New York Times</w:t>
      </w:r>
      <w:r w:rsidRPr="00935106">
        <w:rPr>
          <w:rFonts w:eastAsia="Times New Roman" w:cs="Times New Roman"/>
          <w:sz w:val="20"/>
          <w:szCs w:val="20"/>
        </w:rPr>
        <w:t xml:space="preserve"> 22 Jan. 2014. </w:t>
      </w:r>
      <w:r w:rsidRPr="00935106">
        <w:rPr>
          <w:rFonts w:eastAsia="Times New Roman" w:cs="Times New Roman"/>
          <w:i/>
          <w:iCs/>
          <w:sz w:val="20"/>
          <w:szCs w:val="20"/>
        </w:rPr>
        <w:t>NYTimes.com</w:t>
      </w:r>
      <w:r w:rsidRPr="00935106">
        <w:rPr>
          <w:rFonts w:eastAsia="Times New Roman" w:cs="Times New Roman"/>
          <w:sz w:val="20"/>
          <w:szCs w:val="20"/>
        </w:rPr>
        <w:t>. Web. 1 May 2014</w:t>
      </w:r>
    </w:p>
    <w:p w:rsidR="003A610E" w:rsidRPr="00935106" w:rsidRDefault="003A610E">
      <w:r>
        <w:rPr>
          <w:rFonts w:eastAsia="Times New Roman" w:cs="Times New Roman"/>
          <w:sz w:val="20"/>
          <w:szCs w:val="20"/>
        </w:rPr>
        <w:t xml:space="preserve">Link: </w:t>
      </w:r>
      <w:hyperlink r:id="rId7" w:history="1">
        <w:r w:rsidRPr="003A610E">
          <w:rPr>
            <w:rStyle w:val="Hyperlink"/>
            <w:rFonts w:eastAsia="Times New Roman" w:cs="Times New Roman"/>
            <w:sz w:val="20"/>
            <w:szCs w:val="20"/>
          </w:rPr>
          <w:t>http://www.nytimes.com/2014/01/23/garden/freedom-in-704-square-feet.html</w:t>
        </w:r>
      </w:hyperlink>
    </w:p>
    <w:p w:rsidR="003A610E" w:rsidRDefault="00351179" w:rsidP="00351179">
      <w:pPr>
        <w:rPr>
          <w:color w:val="000000"/>
          <w:sz w:val="20"/>
          <w:szCs w:val="20"/>
          <w:shd w:val="clear" w:color="auto" w:fill="FFFFFF"/>
        </w:rPr>
      </w:pPr>
      <w:r w:rsidRPr="00935106">
        <w:rPr>
          <w:b/>
          <w:color w:val="000000"/>
          <w:sz w:val="20"/>
          <w:szCs w:val="20"/>
          <w:shd w:val="clear" w:color="auto" w:fill="FFFFFF"/>
        </w:rPr>
        <w:lastRenderedPageBreak/>
        <w:t>2. Where does the author work, what else has s/he written about, and what are her/his credentials?</w:t>
      </w:r>
      <w:r w:rsidRPr="00935106">
        <w:rPr>
          <w:rFonts w:ascii="Arial" w:hAnsi="Arial" w:cs="Arial"/>
          <w:b/>
          <w:color w:val="000000"/>
          <w:sz w:val="20"/>
          <w:szCs w:val="20"/>
        </w:rPr>
        <w:br/>
      </w:r>
      <w:r w:rsidR="000323C5">
        <w:rPr>
          <w:noProof/>
        </w:rPr>
        <w:drawing>
          <wp:inline distT="0" distB="0" distL="0" distR="0">
            <wp:extent cx="779585" cy="1066800"/>
            <wp:effectExtent l="0" t="0" r="1905" b="0"/>
            <wp:docPr id="3" name="Picture 3" descr="http://graphics8.nytimes.com/images/2008/06/26/sports/Keenan-1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graphics8.nytimes.com/images/2008/06/26/sports/Keenan-19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9585" cy="1066800"/>
                    </a:xfrm>
                    <a:prstGeom prst="rect">
                      <a:avLst/>
                    </a:prstGeom>
                    <a:noFill/>
                    <a:ln>
                      <a:noFill/>
                    </a:ln>
                  </pic:spPr>
                </pic:pic>
              </a:graphicData>
            </a:graphic>
          </wp:inline>
        </w:drawing>
      </w:r>
      <w:r w:rsidR="00F33234">
        <w:rPr>
          <w:b/>
          <w:color w:val="000000"/>
          <w:sz w:val="20"/>
          <w:szCs w:val="20"/>
          <w:shd w:val="clear" w:color="auto" w:fill="FFFFFF"/>
        </w:rPr>
        <w:t xml:space="preserve"> </w:t>
      </w:r>
      <w:r w:rsidR="00F33234">
        <w:rPr>
          <w:color w:val="000000"/>
          <w:sz w:val="20"/>
          <w:szCs w:val="20"/>
          <w:shd w:val="clear" w:color="auto" w:fill="FFFFFF"/>
        </w:rPr>
        <w:t xml:space="preserve">Sandy Keenan started at the Times as a Sports Editor, but also served as the editor of the Environment part of the Times. She’s written 39 articles in the Times, </w:t>
      </w:r>
      <w:r w:rsidR="003A610E">
        <w:rPr>
          <w:color w:val="000000"/>
          <w:sz w:val="20"/>
          <w:szCs w:val="20"/>
          <w:shd w:val="clear" w:color="auto" w:fill="FFFFFF"/>
        </w:rPr>
        <w:t>typically on design and real estate, although there have been a couple outliers</w:t>
      </w:r>
      <w:r w:rsidR="00F33234">
        <w:rPr>
          <w:color w:val="000000"/>
          <w:sz w:val="20"/>
          <w:szCs w:val="20"/>
          <w:shd w:val="clear" w:color="auto" w:fill="FFFFFF"/>
        </w:rPr>
        <w:t xml:space="preserve">. </w:t>
      </w:r>
      <w:r w:rsidR="003A610E">
        <w:rPr>
          <w:color w:val="000000"/>
          <w:sz w:val="20"/>
          <w:szCs w:val="20"/>
          <w:shd w:val="clear" w:color="auto" w:fill="FFFFFF"/>
        </w:rPr>
        <w:t>So she is a writer, not a researcher.</w:t>
      </w:r>
    </w:p>
    <w:p w:rsidR="003A610E" w:rsidRDefault="00351179" w:rsidP="00351179">
      <w:pPr>
        <w:rPr>
          <w:b/>
          <w:color w:val="000000"/>
          <w:sz w:val="20"/>
          <w:szCs w:val="20"/>
          <w:shd w:val="clear" w:color="auto" w:fill="FFFFFF"/>
        </w:rPr>
      </w:pPr>
      <w:r w:rsidRPr="00935106">
        <w:rPr>
          <w:rFonts w:ascii="Arial" w:hAnsi="Arial" w:cs="Arial"/>
          <w:b/>
          <w:color w:val="000000"/>
          <w:sz w:val="20"/>
          <w:szCs w:val="20"/>
        </w:rPr>
        <w:br/>
      </w:r>
      <w:r w:rsidRPr="00935106">
        <w:rPr>
          <w:b/>
          <w:color w:val="000000"/>
          <w:sz w:val="20"/>
          <w:szCs w:val="20"/>
          <w:shd w:val="clear" w:color="auto" w:fill="FFFFFF"/>
        </w:rPr>
        <w:t>3. What is the main topic or argument of the text?</w:t>
      </w:r>
    </w:p>
    <w:p w:rsidR="00180035" w:rsidRDefault="003A610E" w:rsidP="003A610E">
      <w:pPr>
        <w:rPr>
          <w:b/>
          <w:color w:val="000000"/>
          <w:sz w:val="20"/>
          <w:szCs w:val="20"/>
          <w:shd w:val="clear" w:color="auto" w:fill="FFFFFF"/>
        </w:rPr>
      </w:pPr>
      <w:r>
        <w:rPr>
          <w:rFonts w:cs="Arial"/>
          <w:color w:val="000000"/>
          <w:sz w:val="20"/>
          <w:szCs w:val="20"/>
        </w:rPr>
        <w:t>This text is about a couple who bought a plot of land, ripped down the house that was there (a two bedroom) and replaced it with a 704 square foot house with two storage sheds in the back.</w:t>
      </w:r>
      <w:r w:rsidR="00180035">
        <w:rPr>
          <w:rFonts w:cs="Arial"/>
          <w:color w:val="000000"/>
          <w:sz w:val="20"/>
          <w:szCs w:val="20"/>
        </w:rPr>
        <w:t xml:space="preserve"> The argument is that smaller houses can provide freedom that one doesn’t have in large homes.</w:t>
      </w:r>
      <w:r w:rsidR="00351179" w:rsidRPr="00935106">
        <w:rPr>
          <w:rFonts w:ascii="Arial" w:hAnsi="Arial" w:cs="Arial"/>
          <w:b/>
          <w:color w:val="000000"/>
          <w:sz w:val="20"/>
          <w:szCs w:val="20"/>
        </w:rPr>
        <w:br/>
      </w:r>
      <w:r w:rsidR="00351179" w:rsidRPr="00935106">
        <w:rPr>
          <w:rFonts w:ascii="Arial" w:hAnsi="Arial" w:cs="Arial"/>
          <w:b/>
          <w:color w:val="000000"/>
          <w:sz w:val="20"/>
          <w:szCs w:val="20"/>
        </w:rPr>
        <w:br/>
      </w:r>
      <w:r w:rsidR="00351179" w:rsidRPr="00935106">
        <w:rPr>
          <w:b/>
          <w:color w:val="000000"/>
          <w:sz w:val="20"/>
          <w:szCs w:val="20"/>
          <w:shd w:val="clear" w:color="auto" w:fill="FFFFFF"/>
        </w:rPr>
        <w:t>4. Describe at least three ways that the main topic or argument is fleshed out.</w:t>
      </w:r>
    </w:p>
    <w:p w:rsidR="0044546A" w:rsidRDefault="00180035" w:rsidP="003A610E">
      <w:pPr>
        <w:rPr>
          <w:b/>
          <w:color w:val="000000"/>
          <w:sz w:val="20"/>
          <w:szCs w:val="20"/>
          <w:shd w:val="clear" w:color="auto" w:fill="FFFFFF"/>
        </w:rPr>
      </w:pPr>
      <w:r>
        <w:rPr>
          <w:color w:val="000000"/>
          <w:sz w:val="20"/>
          <w:szCs w:val="20"/>
          <w:shd w:val="clear" w:color="auto" w:fill="FFFFFF"/>
        </w:rPr>
        <w:t>The article fleshes this story out first by showing pictures of the house, second by telling the reader about the resource management that the homeowners use, and third, by telling the reader about how the homeowners feel about their new home and what they do with their freed up money and time.</w:t>
      </w:r>
      <w:r w:rsidR="00351179" w:rsidRPr="00935106">
        <w:rPr>
          <w:rFonts w:ascii="Arial" w:hAnsi="Arial" w:cs="Arial"/>
          <w:b/>
          <w:color w:val="000000"/>
          <w:sz w:val="20"/>
          <w:szCs w:val="20"/>
        </w:rPr>
        <w:br/>
      </w:r>
      <w:r w:rsidR="00351179" w:rsidRPr="00935106">
        <w:rPr>
          <w:rFonts w:ascii="Arial" w:hAnsi="Arial" w:cs="Arial"/>
          <w:b/>
          <w:color w:val="000000"/>
          <w:sz w:val="20"/>
          <w:szCs w:val="20"/>
        </w:rPr>
        <w:br/>
      </w:r>
      <w:r w:rsidR="00351179" w:rsidRPr="00935106">
        <w:rPr>
          <w:b/>
          <w:color w:val="000000"/>
          <w:sz w:val="20"/>
          <w:szCs w:val="20"/>
          <w:shd w:val="clear" w:color="auto" w:fill="FFFFFF"/>
        </w:rPr>
        <w:t>5. What three quotes capture the critical import of the text?</w:t>
      </w:r>
    </w:p>
    <w:p w:rsidR="0044546A" w:rsidRPr="0044546A" w:rsidRDefault="0044546A" w:rsidP="003A610E">
      <w:pPr>
        <w:rPr>
          <w:sz w:val="20"/>
          <w:szCs w:val="20"/>
          <w:shd w:val="clear" w:color="auto" w:fill="FFFFFF"/>
        </w:rPr>
      </w:pPr>
      <w:r w:rsidRPr="0044546A">
        <w:rPr>
          <w:sz w:val="20"/>
          <w:szCs w:val="20"/>
          <w:shd w:val="clear" w:color="auto" w:fill="FFFFFF"/>
        </w:rPr>
        <w:t>“Own less, live more”</w:t>
      </w:r>
    </w:p>
    <w:p w:rsidR="0044546A" w:rsidRPr="0044546A" w:rsidRDefault="0044546A" w:rsidP="003A610E">
      <w:pPr>
        <w:rPr>
          <w:sz w:val="20"/>
          <w:szCs w:val="20"/>
          <w:shd w:val="clear" w:color="auto" w:fill="FFFFFF"/>
        </w:rPr>
      </w:pPr>
      <w:r w:rsidRPr="0044546A">
        <w:rPr>
          <w:sz w:val="20"/>
          <w:szCs w:val="20"/>
          <w:shd w:val="clear" w:color="auto" w:fill="FFFFFF"/>
        </w:rPr>
        <w:t>“On weekends, they actually go places and do things. They’re not tied to the projects most of us are tied to. I’m so charmed by the simplicity of it.”</w:t>
      </w:r>
    </w:p>
    <w:p w:rsidR="0044546A" w:rsidRDefault="0044546A" w:rsidP="003A610E">
      <w:pPr>
        <w:rPr>
          <w:b/>
          <w:color w:val="000000"/>
          <w:sz w:val="20"/>
          <w:szCs w:val="20"/>
          <w:shd w:val="clear" w:color="auto" w:fill="FFFFFF"/>
        </w:rPr>
      </w:pPr>
      <w:r w:rsidRPr="0044546A">
        <w:rPr>
          <w:sz w:val="20"/>
          <w:szCs w:val="20"/>
          <w:shd w:val="clear" w:color="auto" w:fill="FFFFFF"/>
        </w:rPr>
        <w:t>“</w:t>
      </w:r>
      <w:r w:rsidRPr="0044546A">
        <w:rPr>
          <w:sz w:val="20"/>
          <w:szCs w:val="20"/>
          <w:shd w:val="clear" w:color="auto" w:fill="FFFFFF"/>
        </w:rPr>
        <w:t xml:space="preserve">And Ms. </w:t>
      </w:r>
      <w:proofErr w:type="spellStart"/>
      <w:r w:rsidRPr="0044546A">
        <w:rPr>
          <w:sz w:val="20"/>
          <w:szCs w:val="20"/>
          <w:shd w:val="clear" w:color="auto" w:fill="FFFFFF"/>
        </w:rPr>
        <w:t>Copenagle</w:t>
      </w:r>
      <w:proofErr w:type="spellEnd"/>
      <w:r w:rsidRPr="0044546A">
        <w:rPr>
          <w:sz w:val="20"/>
          <w:szCs w:val="20"/>
          <w:shd w:val="clear" w:color="auto" w:fill="FFFFFF"/>
        </w:rPr>
        <w:t xml:space="preserve"> has bought a sleeker kayak so she can keep up with her husband as he paddles his stand-up board on the local rivers. Recently, they also bought 20 acres in northeastern Washington, completely off the grid, with incredible views of the Cascade Mountains.</w:t>
      </w:r>
      <w:r w:rsidRPr="0044546A">
        <w:rPr>
          <w:sz w:val="20"/>
          <w:szCs w:val="20"/>
          <w:shd w:val="clear" w:color="auto" w:fill="FFFFFF"/>
        </w:rPr>
        <w:t>”</w:t>
      </w:r>
      <w:r w:rsidR="00351179" w:rsidRPr="00935106">
        <w:rPr>
          <w:rFonts w:ascii="Arial" w:hAnsi="Arial" w:cs="Arial"/>
          <w:b/>
          <w:color w:val="000000"/>
          <w:sz w:val="20"/>
          <w:szCs w:val="20"/>
        </w:rPr>
        <w:br/>
      </w:r>
      <w:r w:rsidR="00351179" w:rsidRPr="00935106">
        <w:rPr>
          <w:rFonts w:ascii="Arial" w:hAnsi="Arial" w:cs="Arial"/>
          <w:b/>
          <w:color w:val="000000"/>
          <w:sz w:val="20"/>
          <w:szCs w:val="20"/>
        </w:rPr>
        <w:br/>
      </w:r>
      <w:r w:rsidR="00351179" w:rsidRPr="00935106">
        <w:rPr>
          <w:b/>
          <w:color w:val="000000"/>
          <w:sz w:val="20"/>
          <w:szCs w:val="20"/>
          <w:shd w:val="clear" w:color="auto" w:fill="FFFFFF"/>
        </w:rPr>
        <w:t>6. Explain how the argument and evidence in the text supports your research focus.</w:t>
      </w:r>
    </w:p>
    <w:p w:rsidR="00351179" w:rsidRPr="0044546A" w:rsidRDefault="0044546A" w:rsidP="003A610E">
      <w:pPr>
        <w:rPr>
          <w:sz w:val="20"/>
          <w:szCs w:val="20"/>
          <w:shd w:val="clear" w:color="auto" w:fill="FFFFFF"/>
        </w:rPr>
      </w:pPr>
      <w:r>
        <w:rPr>
          <w:color w:val="000000"/>
          <w:sz w:val="20"/>
          <w:szCs w:val="20"/>
          <w:shd w:val="clear" w:color="auto" w:fill="FFFFFF"/>
        </w:rPr>
        <w:t>This article isn’t specifically about the environmental impacts of homes, like the previous annotation’s article was, but instead is about the impacts smaller homes can have on the people who live in them. I wanted both of these pieces of information because I felt that it would be easier to prove that small homes are a good fix if they both are more sustainable and</w:t>
      </w:r>
      <w:r w:rsidR="000E35D6">
        <w:rPr>
          <w:color w:val="000000"/>
          <w:sz w:val="20"/>
          <w:szCs w:val="20"/>
          <w:shd w:val="clear" w:color="auto" w:fill="FFFFFF"/>
        </w:rPr>
        <w:t xml:space="preserve"> provide benefits to the people who live in the small homes.</w:t>
      </w:r>
      <w:r>
        <w:rPr>
          <w:color w:val="000000"/>
          <w:sz w:val="20"/>
          <w:szCs w:val="20"/>
          <w:shd w:val="clear" w:color="auto" w:fill="FFFFFF"/>
        </w:rPr>
        <w:t xml:space="preserve"> </w:t>
      </w:r>
      <w:r w:rsidR="00351179" w:rsidRPr="00935106">
        <w:rPr>
          <w:rFonts w:ascii="Arial" w:hAnsi="Arial" w:cs="Arial"/>
          <w:b/>
          <w:color w:val="000000"/>
          <w:sz w:val="20"/>
          <w:szCs w:val="20"/>
        </w:rPr>
        <w:br/>
      </w:r>
      <w:r w:rsidR="00351179" w:rsidRPr="00935106">
        <w:rPr>
          <w:rFonts w:ascii="Arial" w:hAnsi="Arial" w:cs="Arial"/>
          <w:b/>
          <w:color w:val="000000"/>
          <w:sz w:val="20"/>
          <w:szCs w:val="20"/>
        </w:rPr>
        <w:br/>
      </w:r>
      <w:r w:rsidR="00351179" w:rsidRPr="00935106">
        <w:rPr>
          <w:b/>
          <w:color w:val="000000"/>
          <w:sz w:val="20"/>
          <w:szCs w:val="20"/>
          <w:shd w:val="clear" w:color="auto" w:fill="FFFFFF"/>
        </w:rPr>
        <w:t>7. List at least two details or references from the text that you have used in your presentation and wiki post.</w:t>
      </w:r>
    </w:p>
    <w:p w:rsidR="00351179" w:rsidRPr="000E35D6" w:rsidRDefault="000E35D6">
      <w:pPr>
        <w:rPr>
          <w:sz w:val="20"/>
        </w:rPr>
      </w:pPr>
      <w:r w:rsidRPr="000E35D6">
        <w:rPr>
          <w:sz w:val="20"/>
        </w:rPr>
        <w:t>I included the quote “own less, live more” and talked about that mindset in the presentation. In addition, I used this house as the example in the presentation.</w:t>
      </w:r>
      <w:bookmarkStart w:id="0" w:name="_GoBack"/>
      <w:bookmarkEnd w:id="0"/>
    </w:p>
    <w:sectPr w:rsidR="00351179" w:rsidRPr="000E35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6CE9"/>
    <w:rsid w:val="000323C5"/>
    <w:rsid w:val="00060FC8"/>
    <w:rsid w:val="000E35D6"/>
    <w:rsid w:val="00180035"/>
    <w:rsid w:val="00351179"/>
    <w:rsid w:val="003A610E"/>
    <w:rsid w:val="0044546A"/>
    <w:rsid w:val="004A6CE9"/>
    <w:rsid w:val="0062428F"/>
    <w:rsid w:val="00715919"/>
    <w:rsid w:val="00894DA6"/>
    <w:rsid w:val="00935106"/>
    <w:rsid w:val="00BA0532"/>
    <w:rsid w:val="00C83759"/>
    <w:rsid w:val="00CF02D6"/>
    <w:rsid w:val="00DB119D"/>
    <w:rsid w:val="00F332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1179"/>
    <w:pPr>
      <w:ind w:left="720"/>
      <w:contextualSpacing/>
    </w:pPr>
  </w:style>
  <w:style w:type="paragraph" w:styleId="BalloonText">
    <w:name w:val="Balloon Text"/>
    <w:basedOn w:val="Normal"/>
    <w:link w:val="BalloonTextChar"/>
    <w:uiPriority w:val="99"/>
    <w:semiHidden/>
    <w:unhideWhenUsed/>
    <w:rsid w:val="00BA05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0532"/>
    <w:rPr>
      <w:rFonts w:ascii="Tahoma" w:hAnsi="Tahoma" w:cs="Tahoma"/>
      <w:sz w:val="16"/>
      <w:szCs w:val="16"/>
    </w:rPr>
  </w:style>
  <w:style w:type="paragraph" w:styleId="Title">
    <w:name w:val="Title"/>
    <w:basedOn w:val="Normal"/>
    <w:next w:val="Normal"/>
    <w:link w:val="TitleChar"/>
    <w:uiPriority w:val="10"/>
    <w:qFormat/>
    <w:rsid w:val="00C8375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83759"/>
    <w:rPr>
      <w:rFonts w:asciiTheme="majorHAnsi" w:eastAsiaTheme="majorEastAsia" w:hAnsiTheme="majorHAnsi" w:cstheme="majorBidi"/>
      <w:color w:val="17365D" w:themeColor="text2" w:themeShade="BF"/>
      <w:spacing w:val="5"/>
      <w:kern w:val="28"/>
      <w:sz w:val="52"/>
      <w:szCs w:val="52"/>
    </w:rPr>
  </w:style>
  <w:style w:type="character" w:customStyle="1" w:styleId="apple-converted-space">
    <w:name w:val="apple-converted-space"/>
    <w:basedOn w:val="DefaultParagraphFont"/>
    <w:rsid w:val="00935106"/>
  </w:style>
  <w:style w:type="character" w:styleId="Hyperlink">
    <w:name w:val="Hyperlink"/>
    <w:basedOn w:val="DefaultParagraphFont"/>
    <w:uiPriority w:val="99"/>
    <w:unhideWhenUsed/>
    <w:rsid w:val="003A61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1179"/>
    <w:pPr>
      <w:ind w:left="720"/>
      <w:contextualSpacing/>
    </w:pPr>
  </w:style>
  <w:style w:type="paragraph" w:styleId="BalloonText">
    <w:name w:val="Balloon Text"/>
    <w:basedOn w:val="Normal"/>
    <w:link w:val="BalloonTextChar"/>
    <w:uiPriority w:val="99"/>
    <w:semiHidden/>
    <w:unhideWhenUsed/>
    <w:rsid w:val="00BA05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0532"/>
    <w:rPr>
      <w:rFonts w:ascii="Tahoma" w:hAnsi="Tahoma" w:cs="Tahoma"/>
      <w:sz w:val="16"/>
      <w:szCs w:val="16"/>
    </w:rPr>
  </w:style>
  <w:style w:type="paragraph" w:styleId="Title">
    <w:name w:val="Title"/>
    <w:basedOn w:val="Normal"/>
    <w:next w:val="Normal"/>
    <w:link w:val="TitleChar"/>
    <w:uiPriority w:val="10"/>
    <w:qFormat/>
    <w:rsid w:val="00C8375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83759"/>
    <w:rPr>
      <w:rFonts w:asciiTheme="majorHAnsi" w:eastAsiaTheme="majorEastAsia" w:hAnsiTheme="majorHAnsi" w:cstheme="majorBidi"/>
      <w:color w:val="17365D" w:themeColor="text2" w:themeShade="BF"/>
      <w:spacing w:val="5"/>
      <w:kern w:val="28"/>
      <w:sz w:val="52"/>
      <w:szCs w:val="52"/>
    </w:rPr>
  </w:style>
  <w:style w:type="character" w:customStyle="1" w:styleId="apple-converted-space">
    <w:name w:val="apple-converted-space"/>
    <w:basedOn w:val="DefaultParagraphFont"/>
    <w:rsid w:val="00935106"/>
  </w:style>
  <w:style w:type="character" w:styleId="Hyperlink">
    <w:name w:val="Hyperlink"/>
    <w:basedOn w:val="DefaultParagraphFont"/>
    <w:uiPriority w:val="99"/>
    <w:unhideWhenUsed/>
    <w:rsid w:val="003A610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yperlink" Target="http://www.nytimes.com/2014/01/23/garden/freedom-in-704-square-feet.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3</Pages>
  <Words>1114</Words>
  <Characters>6352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7</cp:revision>
  <dcterms:created xsi:type="dcterms:W3CDTF">2014-05-01T20:43:00Z</dcterms:created>
  <dcterms:modified xsi:type="dcterms:W3CDTF">2014-05-01T23:15:00Z</dcterms:modified>
</cp:coreProperties>
</file>